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как Улисс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Зима, зима, я еду по зиме,
          <w:br/>
          куда-нибудь по видимой отчизне,
          <w:br/>
          гони меня, ненастье, по земле,
          <w:br/>
          хотя бы вспять, гони меня по жизни.
          <w:br/>
          <w:br/>
          Ну, вот Москва и утренний уют
          <w:br/>
          в арбатских переулках парусинных,
          <w:br/>
          и чужаки по-прежнему снуют
          <w:br/>
          в январских освещенных магазинах.
          <w:br/>
          <w:br/>
          И желтизна разрозненных монет,
          <w:br/>
          и цвет лица криптоновый все чаще,
          <w:br/>
          гони меня, как новый Ганимед
          <w:br/>
          хлебну земной изгнаннической чаши
          <w:br/>
          <w:br/>
          и не пойму, откуда и куда
          <w:br/>
          я двигаюсь, как много я теряю
          <w:br/>
          во времени, в дороге повторяя:
          <w:br/>
          ох, Боже мой, какая ерунда.
          <w:br/>
          <w:br/>
          Ох, Боже мой, не многого прошу,
          <w:br/>
          ох, Боже мой, богатый или нищий,
          <w:br/>
          но с каждым днем я прожитым дышу
          <w:br/>
          уверенней и сладостней и чище.
          <w:br/>
          <w:br/>
          Мелькай, мелькай по сторонам, народ,
          <w:br/>
          я двигаюсь, и, кажется отрадно,
          <w:br/>
          что, как Улисс, гоню себя вперед,
          <w:br/>
          но двигаюсь по-прежнему обратно.
          <w:br/>
          <w:br/>
          Так человека встречного лови
          <w:br/>
          и все тверди в искусственном порыве:
          <w:br/>
          от нынешней до будущей любви
          <w:br/>
          живи добрей, страдай неприхотливей.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2022-03-17T22:17:54+03:00</dcterms:created>
  <dcterms:modified xsi:type="dcterms:W3CDTF">2022-03-17T22:17:54+03:00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