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конквистадор в панцире железном..."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конквистадор в панцире железном,
          <w:br/>
          Я весело преследую звезду,
          <w:br/>
          Я прохожу по пропастям и безднам
          <w:br/>
          И отдыхаю в радостном саду.
          <w:br/>
          <w:br/>
          Как смутно в небе диком и беззвездном!
          <w:br/>
          Растет туман... но я молчу и жду
          <w:br/>
          И верю, я любовь свою найду...
          <w:br/>
          Я конквистадор в панцире железном.
          <w:br/>
          <w:br/>
          И если нет полдневных слов звездам,
          <w:br/>
          Тогда я сам мечту свою создам
          <w:br/>
          И песней битв любовно зачарую.
          <w:br/>
          <w:br/>
          Я пропастям и бурям вечный брат,
          <w:br/>
          Но я вплету в воинственный наряд
          <w:br/>
          Звезду долин, лилею голубую.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2021-11-11T02:55:47+03:00</dcterms:created>
  <dcterms:modified xsi:type="dcterms:W3CDTF">2021-11-11T02:55:47+03:00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