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лицезрел небесную 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лицезрел небесную печаль,
          <w:br/>
           Грусть: ангела в единственном явленье.
          <w:br/>
           То сон ли был? Но ангела мне жаль.
          <w:br/>
           Иль облак чар? Но сладко умиленье.
          <w:br/>
          <w:br/>
          Затмили слезы двух светил хрусталь,
          <w:br/>
           Светлейший солнца. Кротких уст моленье,
          <w:br/>
           Что вал сковать могло б и сдвинуть даль, —
          <w:br/>
           Изнемогло, истаяло в томленье.
          <w:br/>
          <w:br/>
          Все — добродетель, мудрость, нежность, боль-
          <w:br/>
           В единую гармонию сомкнулось,
          <w:br/>
           Какой земля не слышала дотоль.
          <w:br/>
          <w:br/>
          И ближе небо, внемля ей, нагнулось;
          <w:br/>
           И воздух был разнежен ею столь,
          <w:br/>
           Что ни листка в ветвях не шелохнулось.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2022-04-21T13:26:26+03:00</dcterms:created>
  <dcterms:modified xsi:type="dcterms:W3CDTF">2022-04-21T13:26:26+03:00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