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люблю тебя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тебя, как море любит солнечный восход,
          <w:br/>
           Как нарцисс, к волне склоненный,- блеск и холод сонных вод.
          <w:br/>
           Я люблю тебя, как звезды любят месяц золотой,
          <w:br/>
           Как поэт — свое созданье, вознесенное мечтой.
          <w:br/>
           Я люблю тебя, как пламя — однодневки-мотыльки,
          <w:br/>
           От любви изнемогая, изнывая от тоски.
          <w:br/>
           Я люблю тебя, как любит звонкий ветер камыши,
          <w:br/>
           Я люблю тебя всей волей, всеми струнами души.
          <w:br/>
           Я люблю тебя, как любят неразгаданные сны:
          <w:br/>
           Больше солнца, больше счастья, больше жизни и весны.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2022-04-22T07:58:58+03:00</dcterms:created>
  <dcterms:modified xsi:type="dcterms:W3CDTF">2022-04-22T07:58:58+03:00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