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молчу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О. Н. Арбениной
          <w:br/>
          <w:br/>
          Я молчу — во взорах видно горе,
          <w:br/>
          Говорю — слова мои так злы!
          <w:br/>
          Ах! когда ж я вновь увижу море,
          <w:br/>
          Синие и пенные валы,
          <w:br/>
          <w:br/>
          Белый парус, белых, белых чаек
          <w:br/>
          Или ночью длинный лунный мост,
          <w:br/>
          Позабыв о прошлом и не чая
          <w:br/>
          Ничего в грядущем кроме звезд?!
          <w:br/>
          <w:br/>
          Видно, я суровому Нерею
          <w:br/>
          Мог когда-то очень угодить,
          <w:br/>
          Что теперь — его, и не умею
          <w:br/>
          Ни полей, ни леса полюбить.
          <w:br/>
          <w:br/>
          Боже, будь я самым сильным князем,
          <w:br/>
          Но живи от моря вдалеке,
          <w:br/>
          Я б, наверно, повалившись наземь,
          <w:br/>
          Грыз ее и бил в слепой тоске.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2022-03-21T08:02:59+03:00</dcterms:created>
  <dcterms:modified xsi:type="dcterms:W3CDTF">2022-03-21T08:02:59+03:00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