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дам тебя в обиду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дам тебя в обиду
          <w:br/>
           и другому не отдам.
          <w:br/>
           Я ничем себя не выдам,
          <w:br/>
           не взгляну на прочих дам. 
          <w:br/>
          <w:br/>
          Ты красивая, не злая.
          <w:br/>
           Нам бы вместе жить да жить.
          <w:br/>
           У меня была другая…
          <w:br/>
           А, да что там говорить! 
          <w:br/>
          <w:br/>
          Всё, что было, всё забуду.
          <w:br/>
           Станет вежливее речь.
          <w:br/>
           Как зеницу ока буду
          <w:br/>
           реноме твоё беречь. 
          <w:br/>
          <w:br/>
          Гаснет лето. Скоро осень.
          <w:br/>
           Тает юных сил запас.
          <w:br/>
           И друг друга мы не бросим,
          <w:br/>
           и не бросят камень в нас. 
          <w:br/>
          <w:br/>
          Месть не вырвется из ножен.
          <w:br/>
           Ревность нынче — баловство.
          <w:br/>
           В зыбком мире нет надёжней
          <w:br/>
           равнодушья моего. 
          <w:br/>
          <w:br/>
          Гладь на озере зеркальна —
          <w:br/>
           хоть катайся на коньках.
          <w:br/>
           Ты спокойна. Не печальна.
          <w:br/>
           Тишь да гладь в моих стихах. 
          <w:br/>
          <w:br/>
          Мир Шекспира раскулачен.
          <w:br/>
           У Отелло нет внучат.
          <w:br/>
           Рядом сядем. Врозь поплачем.
          <w:br/>
           Гости в дверь не постучат.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2022-04-22T10:14:55+03:00</dcterms:created>
  <dcterms:modified xsi:type="dcterms:W3CDTF">2022-04-22T10:14:55+03:00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