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не звал тебя - сама ты..."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звал тебя — сама ты
          <w:br/>
          		Подошла.
          <w:br/>
          Каждый вечер — запах мяты,
          <w:br/>
          Месяц узкий и щербатый,
          <w:br/>
          		Тишь и мгла.
          <w:br/>
          <w:br/>
          Словно месяц встал из далей,
          <w:br/>
          		Ты пришла
          <w:br/>
          В ткани легкой, без сандалий,
          <w:br/>
          За плечами трепетали
          <w:br/>
          		Два крыла.
          <w:br/>
          <w:br/>
          На траве, едва примятой,
          <w:br/>
          		Легкий след.
          <w:br/>
          Свежий запах дикой мяты,
          <w:br/>
          Неживой, голубоватый
          <w:br/>
          		Ночи свет.
          <w:br/>
          <w:br/>
          И живу с тобою рядом,
          <w:br/>
          		Как во сне.
          <w:br/>
          И живу под бледным взглядом
          <w:br/>
          		Долгой ночи,
          <w:br/>
          Словно месяц там, над садом,
          <w:br/>
          		Смотрит в очи
          <w:br/>
          		Тишине.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2021-11-11T14:34:21+03:00</dcterms:created>
  <dcterms:modified xsi:type="dcterms:W3CDTF">2021-11-11T14:34:21+03:00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