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знаю моих предков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 моих предков,— кто они?
          <w:br/>
           Где прошли, из пустыни выйдя?
          <w:br/>
           Только сердце бьется взволнованней,
          <w:br/>
           Чуть беседа зайдет о Мадриде.
          <w:br/>
          <w:br/>
          К этим далям овсяным и клеверным,
          <w:br/>
           Прадед мой, из каких пришел ты?
          <w:br/>
           Всех цветов глазам моим северным
          <w:br/>
           Опьянительней черный и желтый.
          <w:br/>
          <w:br/>
          Правнук мой, с нашей кровью старою,
          <w:br/>
           Покраснеешь ли, бледноликий,
          <w:br/>
           Как завидишь певца с гитарою
          <w:br/>
           Или женщину с красной гвоздикой?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2022-04-23T12:59:12+03:00</dcterms:created>
  <dcterms:modified xsi:type="dcterms:W3CDTF">2022-04-23T12:59:12+03:00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