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по звездам о судьбе гадаю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по звездам о судьбе гадаю,
          <w:br/>
           И астрономия не скажет мне,
          <w:br/>
           Какие звезды в небе к урожаю,
          <w:br/>
           К чуме, пожару, голоду, войне.
          <w:br/>
          <w:br/>
          Не знаю я, ненастье иль погоду
          <w:br/>
           Сулит зимой и летом календарь,
          <w:br/>
           И не могу судить по небосводу,
          <w:br/>
           Какой счастливей будет государь.
          <w:br/>
          <w:br/>
          Но вижу я в твоих глазах предвестье,
          <w:br/>
           По неизменным звездам узнаю,
          <w:br/>
           Что правда с красотой пребудут вместе,
          <w:br/>
           Когда продлишь в потомках жизнь свою.
          <w:br/>
          <w:br/>
          А если нет — под гробовой плитою
          <w:br/>
           Исчезнет правда вместе с красотою.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2022-04-22T10:22:03+03:00</dcterms:created>
  <dcterms:modified xsi:type="dcterms:W3CDTF">2022-04-22T10:22:03+03:00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