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слыхал рассказов Оссиана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слыхал рассказов Оссиана,
          <w:br/>
          Не пробовал старинного вина;
          <w:br/>
          Зачем же мне мерещится поляна,
          <w:br/>
          Шотландии кровавая луна?
          <w:br/>
          <w:br/>
          И перекличка ворона и арфы
          <w:br/>
          Мне чудится в зловещей тишине,
          <w:br/>
          И ветром развеваемые шарфы
          <w:br/>
          Дружинников мелькают при луне!
          <w:br/>
          <w:br/>
          Я получил блаженное наследство —
          <w:br/>
          Чужих певцов блуждающие сны;
          <w:br/>
          Свое родство и скучное соседство
          <w:br/>
          Мы презирать заведомо вольны.
          <w:br/>
          <w:br/>
          И не одно сокровище, быть может,
          <w:br/>
          Минуя внуков, к правнукам уйдет,
          <w:br/>
          И снова скальд чужую песню сложит
          <w:br/>
          И как свою ее произнесет.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2022-03-19T09:44:12+03:00</dcterms:created>
  <dcterms:modified xsi:type="dcterms:W3CDTF">2022-03-19T09:44:12+03:00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