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смыкал часами ночью глаз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смыкал часами ночью глаз
          <w:br/>
          И мог бы рассказать про каждый час.
          <w:br/>
          Двенадцать. Это звонкий час похмелий.
          <w:br/>
          Кто слишком юн и слишком стар — в постели.
          <w:br/>
          <w:br/>
          Час. Это час подруг, а не супруг.
          <w:br/>
          Другим мешает спать томительный недуг,
          <w:br/>
          Поездка дальняя, или ночная смена,
          <w:br/>
          Или домашняя супружеская сцена.
          <w:br/>
          <w:br/>
          Два. Это час для поздних расставаний,
          <w:br/>
          А для проснувшихся — такой пустой и ранний.
          <w:br/>
          Три. Это час, когда обычно спят.
          <w:br/>
          Не спит, кто занят, болен, виноват.
          <w:br/>
          <w:br/>
          Четыре. В дни, когда за дверью лето, —
          <w:br/>
          Счастливый час прекрасного рассвета.
          <w:br/>
          А если за окном стоит зима,
          <w:br/>
          Такая скучная бледнеющая тьма.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2022-03-20T13:07:14+03:00</dcterms:created>
  <dcterms:modified xsi:type="dcterms:W3CDTF">2022-03-20T13:07:14+03:00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