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хочу, чтоб свет узнал..."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хочу, чтоб свет узнал
          <w:br/>
          Мою таинственную повесть:
          <w:br/>
          Как я любил, за что страдал, —
          <w:br/>
          Тому судья лишь бог да совесть!..
          <w:br/>
          Им сердце в чувствах даст отчет,
          <w:br/>
          У них попросит сожаленья;
          <w:br/>
          И пусть меня накажет тот,
          <w:br/>
          Кто изобрёл мои мученья.
          <w:br/>
          Укор невежд, укор людей
          <w:br/>
          Души высокой не печалит, —
          <w:br/>
          Пускай шумит волна морей,
          <w:br/>
          Утёс гранитный не повалит;
          <w:br/>
          Его чело меж облаков,
          <w:br/>
          Он двух стихий жилец угрюмый,
          <w:br/>
          И, кроме бури да громов,
          <w:br/>
          Он никому не вверит думы...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2021-11-11T07:44:53+03:00</dcterms:created>
  <dcterms:modified xsi:type="dcterms:W3CDTF">2021-11-11T07:44:53+03:00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