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хочу хвалить любовь 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соревнуюсь я с творцами од,
          <w:br/>
           Которые раскрашенным богиням
          <w:br/>
           В подарок преподносят небосвод
          <w:br/>
           Со всей землей и океаном синим.
          <w:br/>
          <w:br/>
          Пускай они для украшенья строф
          <w:br/>
           Твердят в стихах, между собою споря,
          <w:br/>
           О звездах неба, о венках цветов,
          <w:br/>
           О драгоценностях земли и моря.
          <w:br/>
          <w:br/>
          В любви и в слове — правда мой закон,
          <w:br/>
           И я пишу, что милая прекрасна,
          <w:br/>
           Как все, кто смертной матерью рожден,
          <w:br/>
           А не как солнце или месяц ясный.
          <w:br/>
          <w:br/>
          Я не хочу хвалить любовь мою, —
          <w:br/>
           Я никому ее не продаю!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2022-04-21T17:39:51+03:00</dcterms:created>
  <dcterms:modified xsi:type="dcterms:W3CDTF">2022-04-21T17:39:51+03:00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