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ценю красот природы..."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ценю красот природы,
          <w:br/>
          Когда душа потрясена,
          <w:br/>
          Когда свинцовая невзгода
          <w:br/>
          Тмит бедный дух кошмаром сна.
          <w:br/>
          Природы лучшие красо́ты
          <w:br/>
          Меняют часто годы, дни...
          <w:br/>
          Из нас поймет, пожалуй, сотый,
          <w:br/>
          Что мы ей только и сродни.
          <w:br/>
          Нет, преждевременная вялость
          <w:br/>
          Ее не будит скорби в ней.
          <w:br/>
          И нам в себе души усталость
          <w:br/>
          Нести тяжеле и больней.
          <w:br/>
          Природы воздух ядовитый
          <w:br/>
          Нас отравляет не всегда:
          <w:br/>
          Мы себялюбием повиты –
          <w:br/>
          И эта губит нас беда.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2021-11-11T12:30:11+03:00</dcterms:created>
  <dcterms:modified xsi:type="dcterms:W3CDTF">2021-11-11T12:30:11+03:00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