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обнял эти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обнял эти плечи и взглянул
          <w:br/>
          на то, что оказалось за спиною,
          <w:br/>
          и увидал, что выдвинутый стул
          <w:br/>
          сливался с освещенною стеною.
          <w:br/>
          Был в лампочке повышенный накал,
          <w:br/>
          невыгодный для мебели истертой,
          <w:br/>
          и потому диван в углу сверкал
          <w:br/>
          коричневою кожей, словно желтой.
          <w:br/>
          Стол пустовал. Поблескивал паркет.
          <w:br/>
          Темнела печка. В раме запыленной
          <w:br/>
          застыл пейзаж. И лишь один буфет
          <w:br/>
          казался мне тогда одушевленным.
          <w:br/>
          <w:br/>
          Но мотылек по комнате кружил,
          <w:br/>
          и он мой взгляд с недвижимости сдвинул.
          <w:br/>
          И если призрак здесь когда-то жил,
          <w:br/>
          то он покинул этот дом. Покинул.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2022-03-17T22:17:58+03:00</dcterms:created>
  <dcterms:modified xsi:type="dcterms:W3CDTF">2022-03-17T22:17:58+03:00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