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пережил свои желанья..."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пережил свои желанья,
          <w:br/>
          Я разлюбил свои мечты;
          <w:br/>
          Остались мне одни страданья,
          <w:br/>
          Плоды сердечной пустоты.
          <w:br/>
          <w:br/>
          Под бурями судьбы жестокой
          <w:br/>
          Увял цветущий мой венец —
          <w:br/>
          Живу печальный, одинокой,
          <w:br/>
          И жду: придет ли мой конец?
          <w:br/>
          <w:br/>
          Так, поздним хладом пораженный,
          <w:br/>
          Как бури слышен зимний свист,
          <w:br/>
          Один — на ветке обнаженной
          <w:br/>
          Трепещет запоздалый лист!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2021-11-10T12:08:40+03:00</dcterms:created>
  <dcterms:modified xsi:type="dcterms:W3CDTF">2021-11-10T12:08:40+03:00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