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подарю тебе рубин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подарю тебе рубин, —
          <w:br/>
          В нём кровь горит в моём огне.
          <w:br/>
          Когда останешься один,
          <w:br/>
          Рубин напомнит обо мне.
          <w:br/>
          В нём кристаллический огонь
          <w:br/>
          И металлическая кровь, —
          <w:br/>
          Он тихо ляжет на ладонь
          <w:br/>
          И обо мне напомнит вновь.
          <w:br/>
          Весь окровавленный кристалл
          <w:br/>
          Горит неведомым огнём.
          <w:br/>
          Я сам его зачаровал
          <w:br/>
          Безмолвным, неподвижным сном.
          <w:br/>
          Не говорит он о любви,
          <w:br/>
          И не любовь в его огне, —
          <w:br/>
          В его пылающей крови
          <w:br/>
          Ты вспомнишь, вспомнишь обо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2022-03-21T22:23:12+03:00</dcterms:created>
  <dcterms:modified xsi:type="dcterms:W3CDTF">2022-03-21T22:23:12+03:00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