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приготовился принять гостей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приготовился принять гостей,
          <w:br/>
          Украсил я свою келейку,
          <w:br/>
          И вышел к воротам, и сел там на скамейку,
          <w:br/>
          С дороги не свожу внимательных очей,
          <w:br/>
          И жду, — а путь лежит печальный и пустынный,
          <w:br/>
          Бубенчик не гудет, колёса не гремят,
          <w:br/>
          Лишь вихри пыльные порою закружат, —
          <w:br/>
          И снова путь лежит, докучливый и длинный.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2022-03-19T08:31:15+03:00</dcterms:created>
  <dcterms:modified xsi:type="dcterms:W3CDTF">2022-03-19T08:31:15+03:00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