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работал на драге в поселке Кытлым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работал на драге в поселке Кытлым,
          <w:br/>
           о чем позже скажу в изумительной прозе, —
          <w:br/>
           корешился с ушедшим в народ мафиози,
          <w:br/>
           любовался с буфетчицей небом ночным.
          <w:br/>
           Там тельняшку такую себе я купил,
          <w:br/>
           оборзел, прокурил самокрутками пальцы.
          <w:br/>
           А еще я ходил по субботам на танцы
          <w:br/>
           и со всеми на равных стройбатовцев бил.
          <w:br/>
           Боже мой, не бросай мою душу во зле, —
          <w:br/>
           я как Слуцкий на фронт, я как Штейнберг на нары,
          <w:br/>
           я обратно хочу — обгоняя отары,
          <w:br/>
           ехать в синее небо на черном «козле».
          <w:br/>
           Да, наверное, все это — дым без огня
          <w:br/>
           и актерство: слоняться, дышать перегаром.
          <w:br/>
           Но кого ты обманешь! А значит, недаром
          <w:br/>
           в приисковом поселке любили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2022-04-21T14:01:07+03:00</dcterms:created>
  <dcterms:modified xsi:type="dcterms:W3CDTF">2022-04-21T14:01:07+03:00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