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раньше видел ясно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раньше видел ясно,
          <w:br/>
           как с экрана,
          <w:br/>
           Что взрослым стал
          <w:br/>
           и перестал глупить,
          <w:br/>
           Но, к сожаленью, никакие раны
          <w:br/>
           Меня мальчишкой не отучат быть.
          <w:br/>
           И даже то,
          <w:br/>
           что раньше, чем в журнале,
          <w:br/>
           Вполне возможно, буду я в гробу,
          <w:br/>
           Что я любил,
          <w:br/>
           а женщины гадали
          <w:br/>
           На чет и нечет,
          <w:br/>
           на мою судьбу.
          <w:br/>
           Упрямая направленность движений,
          <w:br/>
           В увечиях и ссадинах бока.
          <w:br/>
           На кой оно мне черт? Ведь я ж не гений
          <w:br/>
           И ведь мои стихи не на века.
          <w:br/>
           Сто раз решал я
          <w:br/>
           жить легко и просто,
          <w:br/>
           Забыть про все,
          <w:br/>
           обресть покой земной…
          <w:br/>
           Но каждый раз
          <w:br/>
           меня в единоборство
          <w:br/>
           Ведет судьба,
          <w:br/>
           решенная не мной.
          <w:br/>
           И все равно
          <w:br/>
           в грядущем
          <w:br/>
           новый автор
          <w:br/>
           Расскажет, как назад немало лет
          <w:br/>
           С провинциальною тоской
          <w:br/>
           о правде
          <w:br/>
           Метался по Москве
          <w:br/>
           один поэт.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2022-04-22T11:04:50+03:00</dcterms:created>
  <dcterms:modified xsi:type="dcterms:W3CDTF">2022-04-22T11:04:50+03:00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