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сегодня вспомнил о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вспомнил о смерти,
          <w:br/>
           Вспомнил так, читая, невзначай.
          <w:br/>
           И запрыгало сердце,
          <w:br/>
           Как маленький попугай.
          <w:br/>
           Прыгая, хлопает крыльями на шесте,
          <w:br/>
           Клюет какие-то горькие зерна
          <w:br/>
           И кричит: «Не могу! Не могу!
          <w:br/>
           Если это должно быть так скоро —
          <w:br/>
           Я не могу!»
          <w:br/>
          <w:br/>
          О, я лгал тебе прежде,—
          <w:br/>
           Даже самое синее небо
          <w:br/>
           Мне никогда не заменит
          <w:br/>
           Больного февральского снега.
          <w:br/>
          <w:br/>
          Гонец, ты с недобрым послан!
          <w:br/>
           Заблудись, подожди, не спеши!
          <w:br/>
           Божье слово слишком тяжелая роскошь,
          <w:br/>
           И оно не для всякой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2022-04-22T11:04:13+03:00</dcterms:created>
  <dcterms:modified xsi:type="dcterms:W3CDTF">2022-04-22T11:04:13+03:00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