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слабости своей не выдам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слабости своей не выдам.
          <w:br/>
           Ни жалкой ватностью шагов,
          <w:br/>
           Ни голосом, ни внешним видом
          <w:br/>
           Я не обрадую врагов.
          <w:br/>
          <w:br/>
          Я знаю, как бы им хотелось
          <w:br/>
           Разведать, где тонка броня,
          <w:br/>
           Но робость, скромность, мягкотелость
          <w:br/>
           При мне — и только для меня.
          <w:br/>
          <w:br/>
          И точно так же невозможно
          <w:br/>
           Узнать, насколько я силен.
          <w:br/>
           Я в храм вступаю осторожно,
          <w:br/>
           Чтоб не свернуть плечом колонн.
          <w:br/>
          <w:br/>
          Так, бицепсов не выдавая,
          <w:br/>
           В пальто завернутый боксер
          <w:br/>
           На улице или в трамвае
          <w:br/>
           В случайный не вступает спор.
          <w:br/>
          <w:br/>
          Уж если драться — драться честно,
          <w:br/>
           В открытую вступать в бои.
          <w:br/>
           Друзья поддержат!
          <w:br/>
           Им известны
          <w:br/>
           И мощь и слабости мои.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2022-04-24T12:03:20+03:00</dcterms:created>
  <dcterms:modified xsi:type="dcterms:W3CDTF">2022-04-24T12:03:20+03:00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