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снова здесь, в семье родной..."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снова здесь, в семье родной,
          <w:br/>
          Мой край, задумчивый и нежный!
          <w:br/>
          Кудрявый сумрак за горой
          <w:br/>
          Рукою машет белоснежной.
          <w:br/>
          <w:br/>
          Седины пасмурного дня
          <w:br/>
          Плывут всклокоченные мимо,
          <w:br/>
          И грусть вечерняя меня
          <w:br/>
          Волнует непреодолимо.
          <w:br/>
          <w:br/>
          Над куполом церковных глав
          <w:br/>
          Тень от зари упала ниже.
          <w:br/>
          О други игрищ и забав,
          <w:br/>
          Уж я вас больше не увижу!
          <w:br/>
          <w:br/>
          В забвенье канули года,
          <w:br/>
          Вослед и вы ушли куда-то.
          <w:br/>
          И лишь по-прежнему вода
          <w:br/>
          Шумит за мельницей крылатой.
          <w:br/>
          <w:br/>
          И часто я в вечерней мгле,
          <w:br/>
          Под звон надломленной осоки,
          <w:br/>
          Молюсь дымящейся земле
          <w:br/>
          О невозвратных и далеких.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2021-11-11T11:59:50+03:00</dcterms:created>
  <dcterms:modified xsi:type="dcterms:W3CDTF">2021-11-11T11:59:50+03:00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