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стою у открытой двери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стою у открытой двери,
          <w:br/>
           я прощаюсь, я ухожу.
          <w:br/>
           Ни во что уже не поверю, —
          <w:br/>
           всё равно напиши, прошу!
          <w:br/>
           Чтоб не мучиться поздней жалостью,
          <w:br/>
           от которой спасенья нет,
          <w:br/>
           напиши мне письмо, пожалуйста,
          <w:br/>
           вперёд на тысячу лет.
          <w:br/>
           Не на будущее, так за прошлое,
          <w:br/>
           за упокой души,
          <w:br/>
           напиши обо мне хорошее.
          <w:br/>
           Я уже умерла. Напиши!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2022-04-25T06:01:56+03:00</dcterms:created>
  <dcterms:modified xsi:type="dcterms:W3CDTF">2022-04-25T06:01:56+03:00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