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тебя люблю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что, за что ты отравила
          <w:br/>
           Неисцелимо жизнь мою?
          <w:br/>
           Ты как дитя мне говорила:
          <w:br/>
           «Верь сердцу, я тебя люблю!»
          <w:br/>
          <w:br/>
          И мне ль не верить? Я так много,
          <w:br/>
           Так долго с пламенной душой
          <w:br/>
           Страдал, гонимый жизнью строгой,
          <w:br/>
           Далекий от семьи родной.
          <w:br/>
          <w:br/>
          Мне ль хладным быть к любви прекрасной?
          <w:br/>
           О, я давно нуждался в ней!
          <w:br/>
           Уж помнил я, как сон неясный,
          <w:br/>
           И ласки матери моей.
          <w:br/>
          <w:br/>
          И много ль жертв мне нужно было?
          <w:br/>
           Будь непорочна, я просил,
          <w:br/>
           Чтоб вечно я душой унылой
          <w:br/>
           Тебя без ропота любил.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2022-04-21T20:25:02+03:00</dcterms:created>
  <dcterms:modified xsi:type="dcterms:W3CDTF">2022-04-21T20:25:02+03:00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