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томился в чарах лунных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томился в чарах лунных,
          <w:br/>
          Были ясны лики дивных дев,
          <w:br/>
          И звучал на гуслях златострунных
          <w:br/>
          Сладостный напев.
          <w:br/>
          В тишине заворожённой
          <w:br/>
          От подножья недоступных гор
          <w:br/>
          Простирался светлый и бессонный,
          <w:br/>
          Но немой простор.
          <w:br/>
          К вещей тайне, несказанной
          <w:br/>
          Звал печальный и холодный свет,
          <w:br/>
          И струился в даль благоуханный,
          <w:br/>
          Радостный завет.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2022-03-19T11:05:06+03:00</dcterms:created>
  <dcterms:modified xsi:type="dcterms:W3CDTF">2022-03-19T11:05:06+03:00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