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шатаюсь в толкучке столичной..."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шатаюсь в толкучке столичной
          <w:br/>
          над веселой апрельской водой,
          <w:br/>
          возмутительно нелогичный,
          <w:br/>
          непростительно молодой.
          <w:br/>
          <w:br/>
          Занимаю трамваи с бою,
          <w:br/>
          увлеченно кому-то лгу,
          <w:br/>
          и бегу я сам за собою,
          <w:br/>
          и догнать себя не могу.
          <w:br/>
          <w:br/>
          Удивляюсь баржам бокастым,
          <w:br/>
          самолетам, стихам своим...
          <w:br/>
          Наделили меня богатством,
          <w:br/>
          Не сказали, что делать с ним.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2021-11-11T04:53:48+03:00</dcterms:created>
  <dcterms:modified xsi:type="dcterms:W3CDTF">2021-11-11T04:53:48+03:00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