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Яблонька, растущая при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полна задорных соков,
          <w:br/>
           Она еще из молодых,
          <w:br/>
           И у нее всегда до срока
          <w:br/>
           Срывают жесткие плоды.
          <w:br/>
          <w:br/>
          Они растут как будто наспех
          <w:br/>
           И полны вязкой кислотой.
          <w:br/>
           Она безропотно отдаст их
          <w:br/>
           И остается сиротой.
          <w:br/>
          <w:br/>
          Я раз тряхнул ее, да слабо.
          <w:br/>
           А ветки будто говорят:
          <w:br/>
           «Оставьте яблоко хотя бы
          <w:br/>
           На мне висеть до сентября.
          <w:br/>
          <w:br/>
          Узнайте, люди, как бывают
          <w:br/>
           Прекрасны яблоки мои,
          <w:br/>
           Когда не силой их срывают,
          <w:br/>
           А я сама роняю их».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2022-04-27T00:30:10+03:00</dcterms:created>
  <dcterms:modified xsi:type="dcterms:W3CDTF">2022-04-27T00:30:10+03:00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